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F50239" w:rsidRDefault="00F50239" w:rsidP="00C4064E">
      <w:pPr>
        <w:jc w:val="both"/>
        <w:rPr>
          <w:b/>
        </w:rPr>
      </w:pPr>
      <w:r w:rsidRPr="00F50239">
        <w:rPr>
          <w:b/>
        </w:rPr>
        <w:t>UPUTE ODABRANOM PONUDITELJU (PROJEKTANTU)</w:t>
      </w:r>
    </w:p>
    <w:p w:rsidR="00F50239" w:rsidRDefault="00F50239" w:rsidP="00C4064E">
      <w:pPr>
        <w:jc w:val="both"/>
      </w:pPr>
      <w: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Default="00F50239" w:rsidP="00C4064E">
      <w:pPr>
        <w:jc w:val="both"/>
      </w:pPr>
      <w:r>
        <w:t xml:space="preserve">Takva uputa </w:t>
      </w:r>
      <w:r w:rsidRPr="003C0ED9">
        <w:t>iznimno je dopuštena</w:t>
      </w:r>
      <w:r>
        <w:t xml:space="preserve"> ako se predmet nabave ne može dovoljno precizno i razumljivo opisati, te se takva uputa obvezno mora označiti s dodatkom "ili jednakovrijedan". </w:t>
      </w:r>
    </w:p>
    <w:p w:rsidR="00F50239" w:rsidRDefault="00F50239" w:rsidP="00C4064E">
      <w:pPr>
        <w:jc w:val="both"/>
      </w:pPr>
      <w:r>
        <w:t xml:space="preserve">U slučaju primjene dodatka "ili jednakovrijedan", projektant </w:t>
      </w:r>
      <w:r w:rsidR="00C4064E">
        <w:t xml:space="preserve">je dužan </w:t>
      </w:r>
      <w:r>
        <w:t xml:space="preserve">definirati </w:t>
      </w:r>
      <w:r w:rsidR="00C4064E">
        <w:t xml:space="preserve">„kriterije jednakovrijednosti“ </w:t>
      </w:r>
      <w:r>
        <w:t>temeljem kojih će se utvrđivati jednakovrijednost</w:t>
      </w:r>
      <w:r w:rsidR="009D76DB">
        <w:t xml:space="preserve"> ponuđenog.</w:t>
      </w:r>
    </w:p>
    <w:p w:rsidR="00F50239" w:rsidRDefault="00AB23B6" w:rsidP="00C4064E">
      <w:pPr>
        <w:jc w:val="both"/>
      </w:pPr>
      <w:r>
        <w:t>U</w:t>
      </w:r>
      <w:r w:rsidR="00F50239"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Default="00F50239" w:rsidP="00C4064E">
      <w:pPr>
        <w:jc w:val="both"/>
      </w:pPr>
      <w:r>
        <w:t>Prilikom određivanja brojčanih vrijednosti, odabrani ponuditelj je dužan predvidjeti mogućnost dozvoljenog odstupanja od zadanih veličina (min/</w:t>
      </w:r>
      <w:proofErr w:type="spellStart"/>
      <w:r>
        <w:t>maks</w:t>
      </w:r>
      <w:proofErr w:type="spellEnd"/>
      <w: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Default="00F50239" w:rsidP="00C4064E">
      <w:pPr>
        <w:jc w:val="both"/>
      </w:pPr>
      <w:r>
        <w:t xml:space="preserve">Troškovnik ne smije sadržavati stavke za nepredviđene i naknadne radove. </w:t>
      </w:r>
    </w:p>
    <w:p w:rsidR="00F50239" w:rsidRDefault="00F50239" w:rsidP="00C4064E">
      <w:pPr>
        <w:jc w:val="both"/>
      </w:pPr>
      <w:r>
        <w:t>Količine stavki ne smiju biti određene općim p</w:t>
      </w:r>
      <w:r w:rsidR="00C4064E">
        <w:t>ojmom kao npr. "cca", "planska"</w:t>
      </w:r>
      <w:r>
        <w:t xml:space="preserve">. Za </w:t>
      </w:r>
      <w:r w:rsidR="00AB23B6">
        <w:t>složene troškovničke stavke</w:t>
      </w:r>
      <w:r>
        <w:t xml:space="preserve">, dozvoljena je primjena pojma "komplet", sa ili bez </w:t>
      </w:r>
      <w:proofErr w:type="spellStart"/>
      <w:r>
        <w:t>raščlanjenja</w:t>
      </w:r>
      <w:proofErr w:type="spellEnd"/>
      <w:r>
        <w:t xml:space="preserve"> dijelova troškovničke stavke po </w:t>
      </w:r>
      <w:proofErr w:type="spellStart"/>
      <w:r>
        <w:t>podstavkama</w:t>
      </w:r>
      <w:proofErr w:type="spellEnd"/>
      <w:r>
        <w:t xml:space="preserve"> koje čine taj "komplet".</w:t>
      </w:r>
    </w:p>
    <w:p w:rsidR="00AB23B6" w:rsidRDefault="00F50239" w:rsidP="00AB23B6">
      <w:pPr>
        <w:spacing w:after="0" w:line="240" w:lineRule="auto"/>
        <w:jc w:val="both"/>
      </w:pPr>
      <w:r>
        <w:t xml:space="preserve">Ukoliko se u troškovniku, prilikom opisa tehničke specifikacije, odabrani ponuditelj poziva na norme, potrebno je uvažiti slijedeći redoslijed: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 kojima su prihvaćene europske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europska tehnička odobrenja,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zajedničke tehničke specifikacije,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međunarodne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</w:pPr>
      <w:r>
        <w:t xml:space="preserve">drugi tehnički referentni sustavi koje su utvrdila europska normizacijska tijela </w:t>
      </w:r>
    </w:p>
    <w:p w:rsidR="00AB23B6" w:rsidRDefault="00253AB3" w:rsidP="00AB23B6">
      <w:pPr>
        <w:spacing w:after="0" w:line="240" w:lineRule="auto"/>
        <w:jc w:val="both"/>
      </w:pPr>
      <w:r>
        <w:t>ili</w:t>
      </w:r>
      <w:r w:rsidR="00F50239">
        <w:t xml:space="preserve"> ako oni ne postoje</w:t>
      </w:r>
      <w:r w:rsidR="00AB23B6">
        <w:t>: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nacionalna tehnička odobrenja ili </w:t>
      </w:r>
    </w:p>
    <w:p w:rsidR="00253AB3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>
        <w:t>nacionalne tehničke specifikacije koje se odnose na projektiranje, izračun i izvođenje radova te uporabu proizvoda, pri čemu se svaka uputa mora označiti riječima "ili jednakovrijedan".</w:t>
      </w:r>
    </w:p>
    <w:p w:rsidR="003C0ED9" w:rsidRDefault="003C0ED9" w:rsidP="00C4064E">
      <w:pPr>
        <w:jc w:val="both"/>
      </w:pPr>
      <w:r>
        <w:t>Sukladno navedenom redoslijedu, posebnu pozornost je potrebno obratiti na potrebu ažuriranja</w:t>
      </w:r>
      <w:r w:rsidRPr="003C0ED9">
        <w:t xml:space="preserve"> oznaka za materijale, norme </w:t>
      </w:r>
      <w:r>
        <w:t>i</w:t>
      </w:r>
      <w:r w:rsidRPr="003C0ED9">
        <w:t xml:space="preserve"> sl.</w:t>
      </w:r>
      <w:r>
        <w:t xml:space="preserve"> na koje se poziva prilikom opisa</w:t>
      </w:r>
      <w:r w:rsidR="002E3293">
        <w:t xml:space="preserve"> troškovničke stavke</w:t>
      </w:r>
      <w:r>
        <w:t>.</w:t>
      </w:r>
    </w:p>
    <w:p w:rsidR="00AB23B6" w:rsidRDefault="002E3293" w:rsidP="00C4064E">
      <w:pPr>
        <w:jc w:val="both"/>
      </w:pPr>
      <w: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53AB3">
        <w:t xml:space="preserve"> at</w:t>
      </w:r>
      <w:r>
        <w:t>esta ili potvrda</w:t>
      </w:r>
      <w:r w:rsidR="00253AB3">
        <w:t xml:space="preserve"> o sukladnosti </w:t>
      </w:r>
      <w:r>
        <w:t xml:space="preserve">u samim troškovničkim stavkama primjenjivati iznimno. Traženje istih </w:t>
      </w:r>
      <w:r w:rsidR="00253AB3">
        <w:t>potrebno</w:t>
      </w:r>
      <w:r w:rsidR="003C0ED9">
        <w:t xml:space="preserve"> je</w:t>
      </w:r>
      <w:r w:rsidR="00253AB3">
        <w:t xml:space="preserve"> navesti </w:t>
      </w:r>
      <w:r w:rsidR="003C0ED9">
        <w:t xml:space="preserve">izdvojeno </w:t>
      </w:r>
      <w:r w:rsidR="00253AB3">
        <w:t xml:space="preserve">kao prilog troškovniku </w:t>
      </w:r>
      <w:r w:rsidR="003C0ED9">
        <w:t xml:space="preserve">ili </w:t>
      </w:r>
      <w:r w:rsidR="00253AB3" w:rsidRPr="00253AB3">
        <w:lastRenderedPageBreak/>
        <w:t xml:space="preserve">ukoliko je </w:t>
      </w:r>
      <w:r w:rsidR="003C0ED9">
        <w:t>nuž</w:t>
      </w:r>
      <w:r w:rsidR="00253AB3" w:rsidRPr="00253AB3">
        <w:t>n</w:t>
      </w:r>
      <w:r w:rsidR="003C0ED9">
        <w:t>o da</w:t>
      </w:r>
      <w:r w:rsidR="00253AB3" w:rsidRPr="00253AB3">
        <w:t xml:space="preserve"> </w:t>
      </w:r>
      <w:r w:rsidR="003C0ED9">
        <w:t xml:space="preserve">budu sadržani u samoj troškovničkoj stavci, </w:t>
      </w:r>
      <w:r>
        <w:t xml:space="preserve">tražene ateste odnosno izjave o sukladnosti </w:t>
      </w:r>
      <w:r w:rsidR="00253AB3" w:rsidRPr="00253AB3">
        <w:t xml:space="preserve">potrebno je </w:t>
      </w:r>
      <w:r w:rsidR="003C0ED9">
        <w:t>posebno istaknuti da budu vidljive.</w:t>
      </w:r>
      <w:r>
        <w:t xml:space="preserve"> </w:t>
      </w:r>
    </w:p>
    <w:p w:rsidR="003C0ED9" w:rsidRDefault="003C0ED9" w:rsidP="00C4064E">
      <w:pPr>
        <w:jc w:val="both"/>
      </w:pPr>
      <w:r>
        <w:t>Prilikom pozivanja na posebne propise, potrebno je voditi računa o izmjenama i dopunama istih te se pozivati isključivo na važeće propise.</w:t>
      </w:r>
    </w:p>
    <w:p w:rsidR="00AB23B6" w:rsidRDefault="00C4064E" w:rsidP="00C4064E">
      <w:pPr>
        <w:jc w:val="both"/>
      </w:pPr>
      <w:r w:rsidRPr="00C4064E">
        <w:t>Prilikom izrade troškovnika odabrani ponuditelj se mora pridržavati odredbi članka 7. Uredbe o načinu izrade i postupanju s dokumentacijom za n</w:t>
      </w:r>
      <w:r w:rsidR="00073380">
        <w:t>admetanje i ponudama (NN 10/12).</w:t>
      </w:r>
    </w:p>
    <w:p w:rsidR="004F1987" w:rsidRDefault="004F1987" w:rsidP="00F50239"/>
    <w:p w:rsidR="00614427" w:rsidRPr="00614427" w:rsidRDefault="00614427" w:rsidP="00614427">
      <w:r w:rsidRPr="00614427">
        <w:rPr>
          <w:b/>
          <w:i/>
        </w:rPr>
        <w:t>Izjava ponuditelja</w:t>
      </w:r>
    </w:p>
    <w:p w:rsidR="00614427" w:rsidRPr="00614427" w:rsidRDefault="00073380" w:rsidP="00614427">
      <w:pPr>
        <w:rPr>
          <w:b/>
          <w:i/>
        </w:rPr>
      </w:pPr>
      <w:r>
        <w:rPr>
          <w:b/>
          <w:i/>
        </w:rPr>
        <w:t>Up</w:t>
      </w:r>
      <w:r w:rsidR="00614427" w:rsidRPr="00614427">
        <w:rPr>
          <w:b/>
          <w:i/>
        </w:rPr>
        <w:t>oznati s</w:t>
      </w:r>
      <w:r>
        <w:rPr>
          <w:b/>
          <w:i/>
        </w:rPr>
        <w:t>mo s gore navedenim Uputama</w:t>
      </w:r>
      <w:r w:rsidR="00614427" w:rsidRPr="00614427">
        <w:rPr>
          <w:b/>
          <w:i/>
        </w:rPr>
        <w:t xml:space="preserve"> </w:t>
      </w:r>
      <w:r>
        <w:rPr>
          <w:b/>
          <w:i/>
        </w:rPr>
        <w:t>i</w:t>
      </w:r>
      <w:r w:rsidR="00614427" w:rsidRPr="00614427">
        <w:t xml:space="preserve"> </w:t>
      </w:r>
      <w:r w:rsidR="00614427" w:rsidRPr="00614427">
        <w:rPr>
          <w:b/>
          <w:i/>
        </w:rPr>
        <w:t>prihvaćamo ih u cijelosti, te njihovom ovjerom prihvaćamo sve njihove odredbe.</w:t>
      </w:r>
    </w:p>
    <w:p w:rsidR="00614427" w:rsidRPr="00614427" w:rsidRDefault="00614427" w:rsidP="00614427">
      <w:pPr>
        <w:rPr>
          <w:b/>
          <w:i/>
        </w:rPr>
      </w:pPr>
    </w:p>
    <w:p w:rsidR="00614427" w:rsidRPr="00614427" w:rsidRDefault="00614427" w:rsidP="00614427">
      <w:r w:rsidRPr="00614427">
        <w:t xml:space="preserve">U </w:t>
      </w:r>
      <w:r w:rsidR="00277C88">
        <w:t>__________________, _______ 201</w:t>
      </w:r>
      <w:r w:rsidR="007B549F">
        <w:t>9</w:t>
      </w:r>
      <w:r w:rsidRPr="00614427">
        <w:t>.</w:t>
      </w:r>
    </w:p>
    <w:p w:rsidR="00614427" w:rsidRPr="00614427" w:rsidRDefault="00614427" w:rsidP="00614427"/>
    <w:p w:rsidR="00175A67" w:rsidRDefault="00175A67" w:rsidP="00175A67">
      <w:pPr>
        <w:ind w:left="5670" w:firstLine="702"/>
        <w:outlineLvl w:val="0"/>
      </w:pPr>
      <w:r>
        <w:t>PONUDITELJ</w:t>
      </w:r>
    </w:p>
    <w:p w:rsidR="00175A67" w:rsidRDefault="00175A67" w:rsidP="00175A67">
      <w:pPr>
        <w:ind w:left="4248"/>
        <w:jc w:val="right"/>
      </w:pPr>
    </w:p>
    <w:p w:rsidR="00175A67" w:rsidRDefault="00175A67" w:rsidP="00175A67">
      <w:pPr>
        <w:ind w:left="4248"/>
        <w:jc w:val="right"/>
      </w:pPr>
      <w:bookmarkStart w:id="0" w:name="_GoBack"/>
      <w:bookmarkEnd w:id="0"/>
      <w:r>
        <w:t xml:space="preserve">       __________________________</w:t>
      </w:r>
    </w:p>
    <w:p w:rsidR="00175A67" w:rsidRDefault="00175A67" w:rsidP="00175A67">
      <w:pPr>
        <w:jc w:val="right"/>
        <w:rPr>
          <w:bCs/>
        </w:rPr>
      </w:pPr>
      <w:r>
        <w:rPr>
          <w:sz w:val="20"/>
          <w:szCs w:val="20"/>
        </w:rPr>
        <w:t xml:space="preserve">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Cs/>
        </w:rPr>
        <w:t>(pečat i potpis ovlaštene osobe,</w:t>
      </w:r>
    </w:p>
    <w:p w:rsidR="00175A67" w:rsidRDefault="00175A67" w:rsidP="00175A67">
      <w:pPr>
        <w:ind w:left="5664"/>
        <w:rPr>
          <w:bCs/>
        </w:rPr>
      </w:pPr>
      <w:r>
        <w:rPr>
          <w:bCs/>
        </w:rPr>
        <w:t xml:space="preserve">       ukoliko je primjenjivo)</w:t>
      </w:r>
    </w:p>
    <w:p w:rsidR="00175A67" w:rsidRDefault="00175A67" w:rsidP="00175A67">
      <w:pPr>
        <w:jc w:val="right"/>
      </w:pPr>
    </w:p>
    <w:p w:rsidR="00614427" w:rsidRDefault="00614427" w:rsidP="00175A67">
      <w:pPr>
        <w:jc w:val="center"/>
      </w:pPr>
    </w:p>
    <w:sectPr w:rsidR="00614427" w:rsidSect="0069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39"/>
    <w:rsid w:val="00073380"/>
    <w:rsid w:val="00175A67"/>
    <w:rsid w:val="00253AB3"/>
    <w:rsid w:val="00277C88"/>
    <w:rsid w:val="002E3293"/>
    <w:rsid w:val="003C0ED9"/>
    <w:rsid w:val="00443836"/>
    <w:rsid w:val="004F1987"/>
    <w:rsid w:val="00614427"/>
    <w:rsid w:val="0063097F"/>
    <w:rsid w:val="006923E5"/>
    <w:rsid w:val="00754BBB"/>
    <w:rsid w:val="007B549F"/>
    <w:rsid w:val="00801847"/>
    <w:rsid w:val="009D76DB"/>
    <w:rsid w:val="00A657C5"/>
    <w:rsid w:val="00AB23B6"/>
    <w:rsid w:val="00C4064E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7808E"/>
  <w15:docId w15:val="{47D982E7-90CC-4F90-A179-6C4C5C63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8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Vlatka Kelemen</cp:lastModifiedBy>
  <cp:revision>7</cp:revision>
  <dcterms:created xsi:type="dcterms:W3CDTF">2016-03-21T08:56:00Z</dcterms:created>
  <dcterms:modified xsi:type="dcterms:W3CDTF">2019-07-24T13:11:00Z</dcterms:modified>
</cp:coreProperties>
</file>